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724574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Комитет образования, науки и молодежной политики Волгоградской области </w:t>
      </w:r>
      <w:bookmarkEnd w:id="1"/>
      <w:r>
        <w:rPr>
          <w:sz w:val="28"/>
        </w:rPr>
        <w:br/>
      </w:r>
      <w:r>
        <w:rPr>
          <w:sz w:val="28"/>
        </w:rPr>
        <w:br/>
      </w:r>
      <w:bookmarkStart w:name="b9bd104d-6082-47bd-8132-2766a2040a6c" w:id="2"/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34df4a62-8dcd-4a78-a0bb-c2323fe584ec" w:id="3"/>
      <w:r>
        <w:rPr>
          <w:rFonts w:ascii="Times New Roman" w:hAnsi="Times New Roman"/>
          <w:b/>
          <w:i w:val="false"/>
          <w:color w:val="000000"/>
          <w:sz w:val="28"/>
        </w:rPr>
        <w:t>Отдел по образованию администрации Городищенского муниципального района</w:t>
      </w:r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«Вертячинская СШ»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 на заседании МС↵Руководитель МС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Л.В.Гришанович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Ответственным за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   Н.Г.Белякова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С.Н. Суровцева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4897245)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5-7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6129fc25-1484-4cce-a161-840ff826026d" w:id="4"/>
      <w:r>
        <w:rPr>
          <w:rFonts w:ascii="Times New Roman" w:hAnsi="Times New Roman"/>
          <w:b/>
          <w:i w:val="false"/>
          <w:color w:val="000000"/>
          <w:sz w:val="28"/>
        </w:rPr>
        <w:t>Вертячий 2024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2614f64-10de-4f5c-96b5-e9621fb5538a" w:id="5"/>
      <w:r>
        <w:rPr>
          <w:rFonts w:ascii="Times New Roman" w:hAnsi="Times New Roman"/>
          <w:b/>
          <w:i w:val="false"/>
          <w:color w:val="000000"/>
          <w:sz w:val="28"/>
        </w:rPr>
        <w:t>год</w:t>
      </w:r>
      <w:bookmarkEnd w:id="5"/>
    </w:p>
    <w:p>
      <w:pPr>
        <w:spacing w:before="0" w:after="0"/>
        <w:ind w:left="120"/>
        <w:jc w:val="left"/>
      </w:pPr>
    </w:p>
    <w:bookmarkStart w:name="block-37245746" w:id="6"/>
    <w:p>
      <w:pPr>
        <w:sectPr>
          <w:pgSz w:w="11906" w:h="16383" w:orient="portrait"/>
        </w:sectPr>
      </w:pPr>
    </w:p>
    <w:bookmarkEnd w:id="6"/>
    <w:bookmarkEnd w:id="0"/>
    <w:bookmarkStart w:name="block-37245747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Задачами изобразительного искусства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>
      <w:pPr>
        <w:spacing w:before="0" w:after="0" w:line="264"/>
        <w:ind w:firstLine="600"/>
        <w:jc w:val="both"/>
      </w:pPr>
      <w:bookmarkStart w:name="037c86a0-0100-46f4-8a06-fc1394a836a9" w:id="8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8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№1 «Декоративно-прикладное и народное искусство» (5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№2 «Живопись, графика, скульптура» (6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№3 «Архитектура и дизайн» (7 класс)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>
      <w:pPr>
        <w:spacing w:before="0" w:after="0" w:line="264"/>
        <w:ind w:left="120"/>
        <w:jc w:val="both"/>
      </w:pPr>
    </w:p>
    <w:bookmarkStart w:name="block-37245747" w:id="9"/>
    <w:p>
      <w:pPr>
        <w:sectPr>
          <w:pgSz w:w="11906" w:h="16383" w:orient="portrait"/>
        </w:sectPr>
      </w:pPr>
    </w:p>
    <w:bookmarkEnd w:id="9"/>
    <w:bookmarkEnd w:id="7"/>
    <w:bookmarkStart w:name="block-37245749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«Декоративно-прикладное и народное искусство».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декоративно-прикладном искусстве.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Древние корни народного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народного искусства с природой, бытом, трудом, верованиями и эпосом.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Образно-символический язык народного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Знаки-символы традиционного крестьянского прикладного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Убранство русской избы.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– эскизов орнаментального декора крестьянского дома.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внутреннего пространства крестьянского дома.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Декоративные элементы жилой среды.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праздничный костюм.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Образный строй народного праздничного костюма – женского и мужского.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художественные промыслы.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эскиза игрушки по мотивам избранного промысла.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в культуре разных эпох и народов.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декоративно-прикладного искусства в культуре древних цивилизаций.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Декоративно-прикладное искусство в жизни современного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«Живопись, графика, скульптура».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и временные виды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изобразительного искусства и его выразительные средства.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– основа изобразительного искусства и мастерства художника.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рисунка: зарисовка, набросок, учебный рисунок и творческий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Навыки размещения рисунка в листе, выбор формата.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Начальные умения рисунка с натуры. Зарисовки простых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и ритмическая организация плоскости листа.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окружности в перспективе.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геометрических тел на основе правил линейной перспективы.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Сложная пространственная форма и выявление её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Линейный рисунок конструкции из нескольких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натюрморта графическими материалами с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портретисты в европейском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Парадный и камерный портрет в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головы при создании портретного образа.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Свет и тень в изображении головы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в скульптуре.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 работы над созданием живописного портрета.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линейной перспективы в изображении пространства.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и графическая композиция на темы окружающей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Бытовой жанр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Исторический жанр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Библейские темы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над эскизом сюжетной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>
      <w:pPr>
        <w:spacing w:before="0" w:after="0"/>
        <w:ind w:left="120"/>
        <w:jc w:val="left"/>
      </w:pPr>
      <w:bookmarkStart w:name="_Toc137210403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«Архитектура и дизайн».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дизайн.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свойства композиции: целостность и соподчинённость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Шрифт и содержание текста. Стилизация шрифта.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объёмно-пространственных композиций.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аналитических зарисовок форм бытовых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Социальное значение дизайна и архитектуры как среды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Пути развития современной архитектуры и дизайна: город сегодня и завтра.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цвета в формировании пространства. Схема-планировка и реальность.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Интерьеры общественных зданий (театр, кафе, вокзал, офис, школа).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 человека и индивидуальное проектирование.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Образно-личностное проектирование в дизайне и архитектуре.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>
      <w:pPr>
        <w:spacing w:before="0" w:after="0"/>
        <w:ind w:left="120"/>
        <w:jc w:val="left"/>
      </w:pPr>
      <w:bookmarkStart w:name="_Toc139632456" w:id="12"/>
      <w:bookmarkEnd w:id="12"/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развития технологий в становлении новых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искусство театра.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Рождение театра в древнейших обрядах. История развития искусства театра.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возможности художественной обработки цифровой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Композиция кадра, ракурс, плановость, графический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Фотопейзаж в творчестве профессиональных фотографов.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Образные возможности чёрно-белой и цветной фотографии.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искусство кино.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Ожившее изображение. История кино и его эволюция как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Монтаж композиционно построенных кадров – основа языка киноискусства.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на телевидении.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Художнические роли каждого человека в реальной бытийной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искусства в жизни общества и его влияние на жизнь каждого человека.</w:t>
      </w:r>
    </w:p>
    <w:bookmarkStart w:name="block-37245749" w:id="13"/>
    <w:p>
      <w:pPr>
        <w:sectPr>
          <w:pgSz w:w="11906" w:h="16383" w:orient="portrait"/>
        </w:sectPr>
      </w:pPr>
    </w:p>
    <w:bookmarkEnd w:id="13"/>
    <w:bookmarkEnd w:id="10"/>
    <w:bookmarkStart w:name="block-37245750" w:id="1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bookmarkStart w:name="_Toc124264881" w:id="15"/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Воспитывающая предметно-эстетическая среда.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предметные и пространственные объекты по заданным основаниям;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положение предметной формы в пространстве;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предметно-пространственные явления;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учебными пособиями и учебниками;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spacing w:before="0" w:after="0"/>
        <w:ind w:left="120"/>
        <w:jc w:val="left"/>
      </w:pP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>
      <w:pPr>
        <w:spacing w:before="0" w:after="0"/>
        <w:ind w:left="120"/>
        <w:jc w:val="left"/>
      </w:pPr>
      <w:bookmarkStart w:name="_Toc124264882" w:id="16"/>
      <w:bookmarkEnd w:id="1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«Декоративно-прикладное и народное искусство»: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«Живопись, графика, скульптура»: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деления пространственных искусств на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изобразительного искусства и его выразительные средства: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рисунка как основы изобразительной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учебного рисунка – светотеневого изображения объёмных форм;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линейного рисунка, понимать выразительные возможности линии;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изобразительного искусства: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понятие «жанры в изобразительном искусстве», перечислять жанры;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графического натюрморта;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натюрморта средствами живописи.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начальный опыт лепки головы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воздушной перспективы и уметь их применять на практике;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морских пейзажах И. Айвазовского;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изображения городского пейзажа – по памяти или представлению;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Бытовой жанр: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Исторический жанр: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Библейские темы в изобразительном искусстве: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картинах на библейские темы в истории русского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«Архитектура и дизайн»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Графический дизайн: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основные средства – требования к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перечислять и объяснять основные типы формальной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формальные композиции на выражение в них движения и статики;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вариативности в ритмической организации листа;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цвета в конструктивных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выражение «цветовой образ»;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i w:val="false"/>
          <w:color w:val="000000"/>
          <w:sz w:val="28"/>
        </w:rPr>
        <w:t>вариативного модуля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искусство театра: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понятия «длительность экспозиции», «выдержка», «диафрагма»;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различные жанры художественной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света как художественного средства в искусстве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компьютерной обработки и преобразования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искусство кино: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этапах в истории кино и его эволюции как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видео в современной бытовой культуре;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 критического осмысления качества снятых роликов;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на телевидении: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создателе телевидения – русском инженере Владимире Зворыкине;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>
      <w:pPr>
        <w:spacing w:before="0" w:after="0" w:line="264"/>
        <w:ind w:left="120"/>
        <w:jc w:val="both"/>
      </w:pPr>
    </w:p>
    <w:bookmarkStart w:name="block-37245750" w:id="17"/>
    <w:p>
      <w:pPr>
        <w:sectPr>
          <w:pgSz w:w="11906" w:h="16383" w:orient="portrait"/>
        </w:sectPr>
      </w:pPr>
    </w:p>
    <w:bookmarkEnd w:id="17"/>
    <w:bookmarkEnd w:id="14"/>
    <w:bookmarkStart w:name="block-37245744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7245744" w:id="19"/>
    <w:p>
      <w:pPr>
        <w:sectPr>
          <w:pgSz w:w="16383" w:h="11906" w:orient="landscape"/>
        </w:sectPr>
      </w:pPr>
    </w:p>
    <w:bookmarkEnd w:id="19"/>
    <w:bookmarkEnd w:id="18"/>
    <w:bookmarkStart w:name="block-37245745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3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9"/>
        <w:gridCol w:w="2587"/>
        <w:gridCol w:w="1237"/>
        <w:gridCol w:w="2243"/>
        <w:gridCol w:w="2380"/>
        <w:gridCol w:w="1695"/>
        <w:gridCol w:w="2883"/>
      </w:tblGrid>
      <w:tr>
        <w:trPr>
          <w:trHeight w:val="300" w:hRule="atLeast"/>
          <w:trHeight w:val="144" w:hRule="atLeast"/>
        </w:trPr>
        <w:tc>
          <w:tcPr>
            <w:tcW w:w="3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4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7245745" w:id="21"/>
    <w:p>
      <w:pPr>
        <w:sectPr>
          <w:pgSz w:w="16383" w:h="11906" w:orient="landscape"/>
        </w:sectPr>
      </w:pPr>
    </w:p>
    <w:bookmarkEnd w:id="21"/>
    <w:bookmarkEnd w:id="20"/>
    <w:bookmarkStart w:name="block-37245748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b50a40d-f8ae-4e5d-8e70-919f427dc0ce" w:id="23"/>
      <w:r>
        <w:rPr>
          <w:rFonts w:ascii="Times New Roman" w:hAnsi="Times New Roman"/>
          <w:b w:val="false"/>
          <w:i w:val="false"/>
          <w:color w:val="000000"/>
          <w:sz w:val="28"/>
        </w:rPr>
        <w:t>• Изобразительное искусство, 7 класс/Питерских А.С., Гуров Г.Е.; под редакцией Неменского Б.М. Акционерное общество «Издательство «Просвещение»</w:t>
      </w:r>
      <w:bookmarkEnd w:id="23"/>
      <w:r>
        <w:rPr>
          <w:sz w:val="28"/>
        </w:rPr>
        <w:br/>
      </w:r>
      <w:bookmarkStart w:name="db50a40d-f8ae-4e5d-8e70-919f427dc0ce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Изобразительное искусство: 6-й класс: учебник; 13-е издание, переработанное, 6 класс/ Неменская Л.А.; под редакцией Неменского Б.М. Акционерное общество «Издательство «Просвещение»</w:t>
      </w:r>
      <w:bookmarkEnd w:id="24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7245748" w:id="25"/>
    <w:p>
      <w:pPr>
        <w:sectPr>
          <w:pgSz w:w="11906" w:h="16383" w:orient="portrait"/>
        </w:sectPr>
      </w:pPr>
    </w:p>
    <w:bookmarkEnd w:id="25"/>
    <w:bookmarkEnd w:id="2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337396642673316130395918289135989875618693781158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Суровцева Светлана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22.01.2024 по 21.01.2025</w:t>
            </w:r>
          </w:p>
        </w:tc>
      </w:tr>
    </w:tbl>
    <w:sectPr xmlns:w="http://schemas.openxmlformats.org/wordprocessingml/2006/main">
      <w:pgSz w:w="11907" w:h="16839" w:code="9"/>
      <w:pgMar w:top="1440" w:right="1440" w:bottom="1440" w:left="144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21326">
    <w:multiLevelType w:val="hybridMultilevel"/>
    <w:lvl w:ilvl="0" w:tplc="11275333">
      <w:start w:val="1"/>
      <w:numFmt w:val="decimal"/>
      <w:lvlText w:val="%1."/>
      <w:lvlJc w:val="left"/>
      <w:pPr>
        <w:ind w:left="720" w:hanging="360"/>
      </w:pPr>
    </w:lvl>
    <w:lvl w:ilvl="1" w:tplc="11275333" w:tentative="1">
      <w:start w:val="1"/>
      <w:numFmt w:val="lowerLetter"/>
      <w:lvlText w:val="%2."/>
      <w:lvlJc w:val="left"/>
      <w:pPr>
        <w:ind w:left="1440" w:hanging="360"/>
      </w:pPr>
    </w:lvl>
    <w:lvl w:ilvl="2" w:tplc="11275333" w:tentative="1">
      <w:start w:val="1"/>
      <w:numFmt w:val="lowerRoman"/>
      <w:lvlText w:val="%3."/>
      <w:lvlJc w:val="right"/>
      <w:pPr>
        <w:ind w:left="2160" w:hanging="180"/>
      </w:pPr>
    </w:lvl>
    <w:lvl w:ilvl="3" w:tplc="11275333" w:tentative="1">
      <w:start w:val="1"/>
      <w:numFmt w:val="decimal"/>
      <w:lvlText w:val="%4."/>
      <w:lvlJc w:val="left"/>
      <w:pPr>
        <w:ind w:left="2880" w:hanging="360"/>
      </w:pPr>
    </w:lvl>
    <w:lvl w:ilvl="4" w:tplc="11275333" w:tentative="1">
      <w:start w:val="1"/>
      <w:numFmt w:val="lowerLetter"/>
      <w:lvlText w:val="%5."/>
      <w:lvlJc w:val="left"/>
      <w:pPr>
        <w:ind w:left="3600" w:hanging="360"/>
      </w:pPr>
    </w:lvl>
    <w:lvl w:ilvl="5" w:tplc="11275333" w:tentative="1">
      <w:start w:val="1"/>
      <w:numFmt w:val="lowerRoman"/>
      <w:lvlText w:val="%6."/>
      <w:lvlJc w:val="right"/>
      <w:pPr>
        <w:ind w:left="4320" w:hanging="180"/>
      </w:pPr>
    </w:lvl>
    <w:lvl w:ilvl="6" w:tplc="11275333" w:tentative="1">
      <w:start w:val="1"/>
      <w:numFmt w:val="decimal"/>
      <w:lvlText w:val="%7."/>
      <w:lvlJc w:val="left"/>
      <w:pPr>
        <w:ind w:left="5040" w:hanging="360"/>
      </w:pPr>
    </w:lvl>
    <w:lvl w:ilvl="7" w:tplc="11275333" w:tentative="1">
      <w:start w:val="1"/>
      <w:numFmt w:val="lowerLetter"/>
      <w:lvlText w:val="%8."/>
      <w:lvlJc w:val="left"/>
      <w:pPr>
        <w:ind w:left="5760" w:hanging="360"/>
      </w:pPr>
    </w:lvl>
    <w:lvl w:ilvl="8" w:tplc="112753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25">
    <w:multiLevelType w:val="hybridMultilevel"/>
    <w:lvl w:ilvl="0" w:tplc="72508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21325">
    <w:abstractNumId w:val="21325"/>
  </w:num>
  <w:num w:numId="21326">
    <w:abstractNumId w:val="2132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Relationship Id="rId275823390" Type="http://schemas.openxmlformats.org/officeDocument/2006/relationships/footnotes" Target="footnotes.xml"/><Relationship Id="rId107441415" Type="http://schemas.openxmlformats.org/officeDocument/2006/relationships/endnotes" Target="endnotes.xml"/><Relationship Id="rId741604214" Type="http://schemas.openxmlformats.org/officeDocument/2006/relationships/comments" Target="comments.xml"/><Relationship Id="rId627335721" Type="http://schemas.microsoft.com/office/2011/relationships/commentsExtended" Target="commentsExtended.xml"/><Relationship Id="rId767138313" Type="http://schemas.microsoft.com/office/2011/relationships/people" Target="people.xml"/>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